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12" w:lineRule="auto"/>
        <w:jc w:val="both"/>
        <w:rPr>
          <w:rFonts w:hint="default" w:ascii="方正小标宋简体" w:hAnsi="方正小标宋简体" w:eastAsia="方正小标宋简体" w:cs="方正小标宋简体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autoSpaceDE w:val="0"/>
        <w:autoSpaceDN w:val="0"/>
        <w:adjustRightInd w:val="0"/>
        <w:snapToGrid w:val="0"/>
        <w:spacing w:line="312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注射泵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参数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显示屏≥3.0 英寸，全中文显示，方便快捷的人机操作界面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适用注射器规格：5ml、10ml、20ml、30ml、50（60）ml所有符合标准的注射器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速度范围：0.10～2000mL/h，最小步进 0.01ml/h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20" w:lineRule="exact"/>
        <w:ind w:left="420" w:hanging="42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快进（Bolus）速度范围：0.10mL/h～2000mL/h，最小步进 0.01ml/h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20" w:lineRule="exact"/>
        <w:ind w:left="420" w:hanging="42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▲注射精度≤±1.8%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20" w:lineRule="exact"/>
        <w:ind w:left="420" w:hanging="42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▲KVO速度设定范围：0.1mL/h～30ml/h 可调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20" w:lineRule="exact"/>
        <w:ind w:left="420" w:hanging="42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▲≥9种注射模式可选：速度模式、时间模式、体重模式、间断给药模式、梯度模式、剂量时间模式、序列模式、微量模式、首剂量模式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bookmarkStart w:id="1" w:name="_GoBack"/>
      <w:bookmarkEnd w:id="1"/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动态压力检测（DPS），可实时显示当前压力数值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压力自动释放（Anti-Bolus），当管路阻塞报警时，自动回撤管路压力，避免意外丸剂量伤害患者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▲≥15档阻塞压力阈值可调，最低75mmHg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具有排气功能，排除管路内的气泡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在线滴定功能，更改速度时完全不需要中断输液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夜间模式：自动降低屏幕亮度和音量，设置时间结束后自动恢复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20" w:lineRule="exact"/>
        <w:ind w:left="420" w:hanging="42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药物库功能：可存储≥3000种药物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日志记录：可存储至少2000条操作信息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127629361"/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自动计算四种累计量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：24小时累积量、最近累积量、自定义时间段累积量、定时间隔累积量，轻松管理累计泵入液量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▲电池工作时间≥6小时；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▲防尘防水等级：IP44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整机重量≤1.6kg（含电池），主机自带提手，方便携带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▲通过 EN1789救护车标准认证，适合在户外急救和车载情况下使用。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可加装无线模块，实现无线联网通讯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设备设计使用年限≥10年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hanging="42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设备质保年限≥2年。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输液泵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参数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屏幕不小于3.0英寸，全中文显示，方便快捷的人机操作界面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速度范围：0.10mL/h～2000mL/h（最小步进 0.01ml/h）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 w:val="0"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快进（Bolus）速度范围：0.10mL/h～2000mL/h（最小步进 0.01ml/h）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▲输液精度≤±5%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 w:val="0"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▲KVO速度设定范围：0.1mL/h～30ml/h 可调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 w:val="0"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▲具有≥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种输液模式可选：速度模式、时间模式、体重模式、序列模式、梯度模式、剂量时间模式、间断给药模式、点滴模式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动态压力检测(DPS)，可实时显示当前压力数值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压力自动释放（Anti-Bolus），当管路阻塞报警时，自动回撤管路压力，避免意外丸剂量伤害患者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▲≥15档阻塞压力阈值可调，最低75mmHg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具有排气功能，排除管路内的气泡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 w:val="0"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在线滴定功能，更改速度时完全不需要中断输液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 w:val="0"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气泡检测：可探测≥20μL的单个气泡，单个气泡大小7档可调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夜间模式：自动降低屏幕亮度和音量，设置时间结束后自动恢复。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 w:val="0"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药物库功能：可存储≥3000种药物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日志记录：可存储≥2000条操作信息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自动计算四种累计量：24小时累积量、最近累积量、自定义时间段累积量、定时间隔累积量，轻松管理累计泵入液量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电池工作时间≥5小时；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▲防尘防水等级：IP44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 w:val="0"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整机重量≤1.6kg（含电池），主机自带提手，方便携带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▲通过 EN1789救护车标准认证，适合在户外急救和车载情况下使用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可加装无线模块，实现无线联网通讯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设备设计使用年限≥10年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设备质保年限≥2年。</w:t>
      </w:r>
    </w:p>
    <w:p/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numPr>
          <w:ilvl w:val="0"/>
          <w:numId w:val="0"/>
        </w:numPr>
        <w:autoSpaceDE w:val="0"/>
        <w:autoSpaceDN w:val="0"/>
        <w:adjustRightInd w:val="0"/>
        <w:snapToGrid w:val="0"/>
        <w:spacing w:line="276" w:lineRule="auto"/>
        <w:ind w:leftChars="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8125E"/>
    <w:multiLevelType w:val="multilevel"/>
    <w:tmpl w:val="66E8125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5C"/>
    <w:rsid w:val="000007E1"/>
    <w:rsid w:val="00040047"/>
    <w:rsid w:val="00043624"/>
    <w:rsid w:val="000456E6"/>
    <w:rsid w:val="00054376"/>
    <w:rsid w:val="00061AC8"/>
    <w:rsid w:val="000819C4"/>
    <w:rsid w:val="00087162"/>
    <w:rsid w:val="000B178A"/>
    <w:rsid w:val="000D47BD"/>
    <w:rsid w:val="000D5C6A"/>
    <w:rsid w:val="00155A73"/>
    <w:rsid w:val="001C2023"/>
    <w:rsid w:val="001C7A16"/>
    <w:rsid w:val="001D2CE9"/>
    <w:rsid w:val="001D7491"/>
    <w:rsid w:val="001F23EF"/>
    <w:rsid w:val="00213593"/>
    <w:rsid w:val="00227DA4"/>
    <w:rsid w:val="00244E5C"/>
    <w:rsid w:val="00276C16"/>
    <w:rsid w:val="0028703B"/>
    <w:rsid w:val="002C1C7E"/>
    <w:rsid w:val="002C6333"/>
    <w:rsid w:val="002F029E"/>
    <w:rsid w:val="0035085A"/>
    <w:rsid w:val="00427849"/>
    <w:rsid w:val="004342F1"/>
    <w:rsid w:val="00435428"/>
    <w:rsid w:val="004B7159"/>
    <w:rsid w:val="004C3F98"/>
    <w:rsid w:val="004C6A9E"/>
    <w:rsid w:val="004D591B"/>
    <w:rsid w:val="004E4919"/>
    <w:rsid w:val="004F2FB1"/>
    <w:rsid w:val="00516BEA"/>
    <w:rsid w:val="00526CE9"/>
    <w:rsid w:val="005529E5"/>
    <w:rsid w:val="005908C1"/>
    <w:rsid w:val="0059197D"/>
    <w:rsid w:val="005C569D"/>
    <w:rsid w:val="005F341A"/>
    <w:rsid w:val="00633EB9"/>
    <w:rsid w:val="006357B8"/>
    <w:rsid w:val="00681311"/>
    <w:rsid w:val="006813EC"/>
    <w:rsid w:val="006851D4"/>
    <w:rsid w:val="006A2564"/>
    <w:rsid w:val="00731198"/>
    <w:rsid w:val="007334B3"/>
    <w:rsid w:val="00733851"/>
    <w:rsid w:val="007540E9"/>
    <w:rsid w:val="007600E5"/>
    <w:rsid w:val="00764F1E"/>
    <w:rsid w:val="007A5529"/>
    <w:rsid w:val="007B46E0"/>
    <w:rsid w:val="007E7EB5"/>
    <w:rsid w:val="00801737"/>
    <w:rsid w:val="0082114F"/>
    <w:rsid w:val="00890D80"/>
    <w:rsid w:val="008A027E"/>
    <w:rsid w:val="008A0B86"/>
    <w:rsid w:val="008A72A8"/>
    <w:rsid w:val="008C23E7"/>
    <w:rsid w:val="009162AE"/>
    <w:rsid w:val="00961D0A"/>
    <w:rsid w:val="00964617"/>
    <w:rsid w:val="00984B31"/>
    <w:rsid w:val="00995E8F"/>
    <w:rsid w:val="009A7D4D"/>
    <w:rsid w:val="009B1CE0"/>
    <w:rsid w:val="009B6A68"/>
    <w:rsid w:val="009D1E50"/>
    <w:rsid w:val="00A149D7"/>
    <w:rsid w:val="00A150D9"/>
    <w:rsid w:val="00A25048"/>
    <w:rsid w:val="00A27177"/>
    <w:rsid w:val="00A40479"/>
    <w:rsid w:val="00A71199"/>
    <w:rsid w:val="00A86404"/>
    <w:rsid w:val="00AD4526"/>
    <w:rsid w:val="00AE00C1"/>
    <w:rsid w:val="00B03343"/>
    <w:rsid w:val="00B14D31"/>
    <w:rsid w:val="00B21518"/>
    <w:rsid w:val="00B25E59"/>
    <w:rsid w:val="00B27A5A"/>
    <w:rsid w:val="00B95FEE"/>
    <w:rsid w:val="00BC4476"/>
    <w:rsid w:val="00BE4B9E"/>
    <w:rsid w:val="00BF2A8A"/>
    <w:rsid w:val="00C175A5"/>
    <w:rsid w:val="00C30663"/>
    <w:rsid w:val="00C6663B"/>
    <w:rsid w:val="00C77CC1"/>
    <w:rsid w:val="00C8422C"/>
    <w:rsid w:val="00C96228"/>
    <w:rsid w:val="00CB348F"/>
    <w:rsid w:val="00CF122A"/>
    <w:rsid w:val="00CF3E8E"/>
    <w:rsid w:val="00D14687"/>
    <w:rsid w:val="00D16D2C"/>
    <w:rsid w:val="00D23999"/>
    <w:rsid w:val="00D66BB3"/>
    <w:rsid w:val="00D7511C"/>
    <w:rsid w:val="00D82B57"/>
    <w:rsid w:val="00D835AB"/>
    <w:rsid w:val="00DD3A11"/>
    <w:rsid w:val="00E4334E"/>
    <w:rsid w:val="00E4405F"/>
    <w:rsid w:val="00E5547B"/>
    <w:rsid w:val="00F05FAC"/>
    <w:rsid w:val="00F81210"/>
    <w:rsid w:val="00F940F1"/>
    <w:rsid w:val="00F94861"/>
    <w:rsid w:val="00FD313E"/>
    <w:rsid w:val="0C7303ED"/>
    <w:rsid w:val="3B02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comen</Company>
  <Pages>1</Pages>
  <Words>100</Words>
  <Characters>573</Characters>
  <Lines>4</Lines>
  <Paragraphs>1</Paragraphs>
  <TotalTime>4</TotalTime>
  <ScaleCrop>false</ScaleCrop>
  <LinksUpToDate>false</LinksUpToDate>
  <CharactersWithSpaces>672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2022-10-28T01:21:00Z</dcterms:created>
  <dc:creator>易方明</dc:creator>
  <cp:lastModifiedBy>自治县中医医院</cp:lastModifiedBy>
  <dcterms:modified xsi:type="dcterms:W3CDTF">2025-12-19T08:07:44Z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55A2A38BC92A47DA82DAAC4DB0ADCBD6</vt:lpwstr>
  </property>
</Properties>
</file>