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widowControl/>
        <w:snapToGrid w:val="0"/>
        <w:jc w:val="both"/>
        <w:rPr>
          <w:rFonts w:ascii="方正小标宋简体" w:hAnsi="黑体" w:eastAsia="方正小标宋简体" w:cs="Helvetica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Helvetica"/>
          <w:bCs/>
          <w:color w:val="000000"/>
          <w:kern w:val="0"/>
          <w:sz w:val="44"/>
          <w:szCs w:val="44"/>
        </w:rPr>
        <w:t>隆林各族自治县中医医院整体搬迁项目综 合楼（一层、四层、五层）内装工程项目设计服务企业遴选申请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隆林各族自治县中医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医院：</w:t>
      </w:r>
    </w:p>
    <w:p>
      <w:pPr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我司作为中国境内合法合规的企业，经营资质、硬件设施、人员配置等条件均符合整体搬迁项目综合楼（一层、四层、五层）内装工程项目设计服务企业遴选要求，特此申请参与此次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企业遴选。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现我司委托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作为授权代理人，负责本项目后续工作。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我司承诺，提供递交的资料均合法有效。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138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法人（签字或盖章）：</w:t>
      </w:r>
    </w:p>
    <w:p>
      <w:pPr>
        <w:ind w:firstLine="3138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授权代理人（签字或盖章）：</w:t>
      </w:r>
    </w:p>
    <w:p>
      <w:pPr>
        <w:pStyle w:val="2"/>
        <w:ind w:firstLine="3136" w:firstLineChars="98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授权代理人联系电话：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企业公章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年XX月XX日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ind w:left="0" w:leftChars="0" w:firstLine="560" w:firstLineChars="200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附以下材料（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发送至邮箱402029106@qq.com报名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）：（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《营业执照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及公告中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相关资格证明材料。审核通过后邮箱发送采购文件。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Yjc5OGFiNzU3YTlmOGJkY2I3Mzg5ZWFjOTA3NGYifQ=="/>
  </w:docVars>
  <w:rsids>
    <w:rsidRoot w:val="00000000"/>
    <w:rsid w:val="17B02BC5"/>
    <w:rsid w:val="24D27A3A"/>
    <w:rsid w:val="2EF73CBD"/>
    <w:rsid w:val="53257AA5"/>
    <w:rsid w:val="77100C07"/>
    <w:rsid w:val="7F50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2024-10-28T09:49:00Z</dcterms:created>
  <dc:creator>Administrator</dc:creator>
  <cp:lastModifiedBy>Administrator</cp:lastModifiedBy>
  <dcterms:modified xsi:type="dcterms:W3CDTF">2025-01-13T02:27:52Z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C7DCD429498C40F78CD69135AB68B9B4</vt:lpwstr>
  </property>
</Properties>
</file>